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2024</w:t>
      </w:r>
      <w:r>
        <w:rPr>
          <w:rFonts w:hint="eastAsia" w:eastAsia="黑体"/>
          <w:sz w:val="32"/>
          <w:szCs w:val="32"/>
        </w:rPr>
        <w:t>年柳州市青年拔尖人才名单</w:t>
      </w:r>
    </w:p>
    <w:p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（按姓氏笔画排序</w:t>
      </w:r>
      <w:r>
        <w:rPr>
          <w:rFonts w:eastAsia="黑体"/>
          <w:sz w:val="32"/>
          <w:szCs w:val="32"/>
        </w:rPr>
        <w:t>)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马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果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柳州五菱汽车工业有限公司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韦开军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柳州市农业科学研究中心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韦翠梅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柳州市建筑设计科学研究院有限公司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尹冠华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柳州银行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卢远西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上汽通用五菱汽车股份有限公司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许宗丽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柳州市动物疫病预防控制中心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吴才龙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柳州五菱柳机动力有限公司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吴佐慧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柳州高级中学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玉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广州市妇女儿童医疗中心柳州医院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张志强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东风柳州汽车有限公司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张碧荣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广西柳工机械股份有限公司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陆映东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广西晶联光电材料有限责任公司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利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柳州钢铁股份有限公司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峭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柳州市中医医院（柳州市壮医医院）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竞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柳州城市职业学院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陈宇良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广西科技大学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柳州市人民医院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罗瀚文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柳州市工人医院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宗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广西飓芯科技有限公司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赵阳阳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柳州铁一中学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姚博炜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柳州赛克科技发展有限公司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顾成波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广西艾盛创制科技有限公司</w:t>
      </w:r>
    </w:p>
    <w:p>
      <w:pPr>
        <w:spacing w:line="560" w:lineRule="exact"/>
        <w:ind w:left="1918" w:leftChars="304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黄柳云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柳州两面针股份有限公司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梁莹莹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柳州东方工程橡胶制品有限公司</w:t>
      </w:r>
    </w:p>
    <w:p>
      <w:pPr>
        <w:spacing w:line="560" w:lineRule="exact"/>
        <w:ind w:left="1918" w:leftChars="304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梁嘉明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广西柳工机械股份有限公司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彭家华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融水苗族自治县中学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覃光毅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鹿寨县中渡镇农业农村服务中心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温俊霞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柳州职业技术学院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雷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欢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柳州欧维姆机械股份有限公司</w:t>
      </w:r>
    </w:p>
    <w:p>
      <w:pPr>
        <w:spacing w:line="560" w:lineRule="exact"/>
        <w:ind w:left="1918" w:leftChars="304" w:hanging="1280" w:hanging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满兴家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上汽通用五菱汽车股份有限公司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黎寒池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柳州日报社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YTU1MWJmNmMwZjFjYjVjMjdlMTc0NWQ5YWRjOGQifQ=="/>
  </w:docVars>
  <w:rsids>
    <w:rsidRoot w:val="193F3D33"/>
    <w:rsid w:val="193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2024-04-19T09:29:00Z</dcterms:created>
  <dc:creator>影</dc:creator>
  <cp:lastModifiedBy>影</cp:lastModifiedBy>
  <dcterms:modified xsi:type="dcterms:W3CDTF">2024-04-19T09:30:12Z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3D1B4A9C45D64DD2A813A883B9D934F8_11</vt:lpwstr>
  </property>
</Properties>
</file>